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0A" w:rsidRDefault="006C470A">
      <w:pPr>
        <w:spacing w:before="60"/>
        <w:ind w:left="93" w:right="15"/>
        <w:jc w:val="center"/>
        <w:rPr>
          <w:b/>
          <w:sz w:val="26"/>
        </w:rPr>
      </w:pPr>
      <w:r>
        <w:rPr>
          <w:b/>
          <w:color w:val="000009"/>
          <w:sz w:val="26"/>
        </w:rPr>
        <w:t>Муниципальное</w:t>
      </w:r>
      <w:r>
        <w:rPr>
          <w:b/>
          <w:color w:val="000009"/>
          <w:spacing w:val="-15"/>
          <w:sz w:val="26"/>
        </w:rPr>
        <w:t xml:space="preserve"> </w:t>
      </w:r>
      <w:r>
        <w:rPr>
          <w:b/>
          <w:color w:val="000009"/>
          <w:sz w:val="26"/>
        </w:rPr>
        <w:t>бюджетное</w:t>
      </w:r>
      <w:r>
        <w:rPr>
          <w:b/>
          <w:color w:val="000009"/>
          <w:spacing w:val="-14"/>
          <w:sz w:val="26"/>
        </w:rPr>
        <w:t xml:space="preserve"> </w:t>
      </w:r>
      <w:r>
        <w:rPr>
          <w:b/>
          <w:color w:val="000009"/>
          <w:sz w:val="26"/>
        </w:rPr>
        <w:t>дошкольное</w:t>
      </w:r>
      <w:r>
        <w:rPr>
          <w:b/>
          <w:color w:val="000009"/>
          <w:spacing w:val="-14"/>
          <w:sz w:val="26"/>
        </w:rPr>
        <w:t xml:space="preserve"> </w:t>
      </w:r>
      <w:r>
        <w:rPr>
          <w:b/>
          <w:color w:val="000009"/>
          <w:sz w:val="26"/>
        </w:rPr>
        <w:t>образовательное</w:t>
      </w:r>
      <w:r>
        <w:rPr>
          <w:b/>
          <w:color w:val="000009"/>
          <w:spacing w:val="-14"/>
          <w:sz w:val="26"/>
        </w:rPr>
        <w:t xml:space="preserve"> </w:t>
      </w:r>
      <w:r>
        <w:rPr>
          <w:b/>
          <w:color w:val="000009"/>
          <w:sz w:val="26"/>
        </w:rPr>
        <w:t>учреждение</w:t>
      </w:r>
      <w:r>
        <w:rPr>
          <w:b/>
          <w:color w:val="000009"/>
          <w:spacing w:val="-14"/>
          <w:sz w:val="26"/>
        </w:rPr>
        <w:t xml:space="preserve"> </w:t>
      </w:r>
      <w:r>
        <w:rPr>
          <w:b/>
          <w:color w:val="000009"/>
          <w:sz w:val="26"/>
        </w:rPr>
        <w:t>детский</w:t>
      </w:r>
      <w:r>
        <w:rPr>
          <w:b/>
          <w:color w:val="000009"/>
          <w:spacing w:val="-14"/>
          <w:sz w:val="26"/>
        </w:rPr>
        <w:t xml:space="preserve"> </w:t>
      </w:r>
      <w:r>
        <w:rPr>
          <w:b/>
          <w:color w:val="000009"/>
          <w:spacing w:val="-5"/>
          <w:sz w:val="26"/>
        </w:rPr>
        <w:t>сад</w:t>
      </w:r>
    </w:p>
    <w:p w:rsidR="006C470A" w:rsidRDefault="006C470A">
      <w:pPr>
        <w:spacing w:before="10"/>
        <w:ind w:left="93"/>
        <w:jc w:val="center"/>
        <w:rPr>
          <w:b/>
          <w:sz w:val="26"/>
        </w:rPr>
      </w:pPr>
      <w:r>
        <w:rPr>
          <w:b/>
          <w:color w:val="000009"/>
          <w:sz w:val="26"/>
        </w:rPr>
        <w:t>№</w:t>
      </w:r>
      <w:r>
        <w:rPr>
          <w:b/>
          <w:color w:val="000009"/>
          <w:spacing w:val="-2"/>
          <w:sz w:val="26"/>
        </w:rPr>
        <w:t xml:space="preserve"> 4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pacing w:val="-2"/>
          <w:sz w:val="26"/>
        </w:rPr>
        <w:t>«Василёк»</w:t>
      </w:r>
    </w:p>
    <w:p w:rsidR="006C470A" w:rsidRDefault="006C470A">
      <w:pPr>
        <w:spacing w:before="11" w:line="249" w:lineRule="auto"/>
        <w:ind w:left="2600" w:right="2518"/>
        <w:jc w:val="center"/>
        <w:rPr>
          <w:b/>
          <w:sz w:val="26"/>
        </w:rPr>
      </w:pPr>
      <w:r>
        <w:rPr>
          <w:b/>
          <w:color w:val="000009"/>
          <w:spacing w:val="-2"/>
          <w:sz w:val="26"/>
        </w:rPr>
        <w:t xml:space="preserve">Старооскольскогогородскогоокруга </w:t>
      </w:r>
      <w:r>
        <w:rPr>
          <w:b/>
          <w:color w:val="000009"/>
          <w:sz w:val="26"/>
        </w:rPr>
        <w:t>(МБДОУ ДС №</w:t>
      </w:r>
      <w:r>
        <w:rPr>
          <w:b/>
          <w:color w:val="000009"/>
          <w:spacing w:val="-2"/>
          <w:sz w:val="26"/>
        </w:rPr>
        <w:t xml:space="preserve"> 4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pacing w:val="-2"/>
          <w:sz w:val="26"/>
        </w:rPr>
        <w:t>«Василёк»)</w:t>
      </w:r>
    </w:p>
    <w:p w:rsidR="006C470A" w:rsidRDefault="006C470A">
      <w:pPr>
        <w:pStyle w:val="BodyText"/>
        <w:spacing w:before="69" w:after="1"/>
        <w:ind w:left="0" w:firstLine="0"/>
        <w:jc w:val="left"/>
        <w:rPr>
          <w:b/>
          <w:sz w:val="20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10"/>
        <w:gridCol w:w="5476"/>
      </w:tblGrid>
      <w:tr w:rsidR="006C470A">
        <w:trPr>
          <w:trHeight w:val="1527"/>
        </w:trPr>
        <w:tc>
          <w:tcPr>
            <w:tcW w:w="4610" w:type="dxa"/>
          </w:tcPr>
          <w:p w:rsidR="006C470A" w:rsidRDefault="006C470A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color w:val="000009"/>
                <w:spacing w:val="-2"/>
                <w:sz w:val="26"/>
              </w:rPr>
              <w:t>ПРИНЯТО:</w:t>
            </w:r>
          </w:p>
          <w:p w:rsidR="006C470A" w:rsidRDefault="006C470A" w:rsidP="005455DC">
            <w:pPr>
              <w:pStyle w:val="TableParagraph"/>
              <w:spacing w:line="259" w:lineRule="auto"/>
              <w:ind w:left="74"/>
              <w:jc w:val="both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 xml:space="preserve">на Педагогическом совете </w:t>
            </w:r>
          </w:p>
          <w:p w:rsidR="006C470A" w:rsidRDefault="006C470A" w:rsidP="005455DC">
            <w:pPr>
              <w:pStyle w:val="TableParagraph"/>
              <w:spacing w:line="259" w:lineRule="auto"/>
              <w:ind w:left="74"/>
              <w:jc w:val="both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МБДОУ</w:t>
            </w:r>
            <w:r>
              <w:rPr>
                <w:color w:val="000009"/>
                <w:spacing w:val="-16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ДС</w:t>
            </w:r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№</w:t>
            </w:r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4</w:t>
            </w:r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«Василёк»</w:t>
            </w:r>
          </w:p>
          <w:p w:rsidR="006C470A" w:rsidRDefault="006C470A">
            <w:pPr>
              <w:pStyle w:val="TableParagraph"/>
              <w:spacing w:before="6" w:line="254" w:lineRule="auto"/>
              <w:ind w:right="1060"/>
              <w:rPr>
                <w:sz w:val="26"/>
              </w:rPr>
            </w:pPr>
            <w:r>
              <w:rPr>
                <w:color w:val="000009"/>
                <w:sz w:val="26"/>
              </w:rPr>
              <w:t xml:space="preserve">от «02» сентября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color w:val="000009"/>
                  <w:sz w:val="26"/>
                </w:rPr>
                <w:t>2024 г</w:t>
              </w:r>
            </w:smartTag>
            <w:r>
              <w:rPr>
                <w:color w:val="000009"/>
                <w:sz w:val="26"/>
              </w:rPr>
              <w:t>.</w:t>
            </w:r>
          </w:p>
          <w:p w:rsidR="006C470A" w:rsidRDefault="006C470A">
            <w:pPr>
              <w:pStyle w:val="TableParagraph"/>
              <w:spacing w:line="254" w:lineRule="exact"/>
              <w:rPr>
                <w:sz w:val="26"/>
              </w:rPr>
            </w:pPr>
            <w:r>
              <w:rPr>
                <w:color w:val="000009"/>
                <w:spacing w:val="-5"/>
                <w:sz w:val="26"/>
              </w:rPr>
              <w:t>№1</w:t>
            </w:r>
          </w:p>
        </w:tc>
        <w:tc>
          <w:tcPr>
            <w:tcW w:w="5476" w:type="dxa"/>
          </w:tcPr>
          <w:p w:rsidR="006C470A" w:rsidRDefault="006C470A">
            <w:pPr>
              <w:pStyle w:val="TableParagraph"/>
              <w:spacing w:line="284" w:lineRule="exact"/>
              <w:ind w:left="1244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УТВЕРЖДЕНО:</w:t>
            </w:r>
          </w:p>
          <w:p w:rsidR="006C470A" w:rsidRDefault="006C470A">
            <w:pPr>
              <w:pStyle w:val="TableParagraph"/>
              <w:spacing w:line="259" w:lineRule="auto"/>
              <w:ind w:left="1321" w:hanging="15"/>
              <w:rPr>
                <w:color w:val="000009"/>
                <w:sz w:val="26"/>
              </w:rPr>
            </w:pPr>
            <w:r>
              <w:rPr>
                <w:color w:val="000009"/>
                <w:sz w:val="26"/>
              </w:rPr>
              <w:t>приказ</w:t>
            </w:r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МБДОУ</w:t>
            </w:r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ДС</w:t>
            </w:r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№</w:t>
            </w:r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4</w:t>
            </w:r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«Василёк»</w:t>
            </w:r>
          </w:p>
          <w:p w:rsidR="006C470A" w:rsidRDefault="006C470A">
            <w:pPr>
              <w:pStyle w:val="TableParagraph"/>
              <w:spacing w:line="259" w:lineRule="auto"/>
              <w:ind w:left="1321" w:hanging="15"/>
              <w:rPr>
                <w:sz w:val="26"/>
              </w:rPr>
            </w:pPr>
            <w:r>
              <w:rPr>
                <w:color w:val="000009"/>
                <w:sz w:val="26"/>
              </w:rPr>
              <w:t xml:space="preserve"> от «02» сентября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color w:val="000009"/>
                  <w:sz w:val="26"/>
                </w:rPr>
                <w:t>2024 г</w:t>
              </w:r>
            </w:smartTag>
            <w:r>
              <w:rPr>
                <w:color w:val="000009"/>
                <w:sz w:val="26"/>
              </w:rPr>
              <w:t>.</w:t>
            </w:r>
          </w:p>
          <w:p w:rsidR="006C470A" w:rsidRDefault="006C470A">
            <w:pPr>
              <w:pStyle w:val="TableParagraph"/>
              <w:spacing w:line="282" w:lineRule="exact"/>
              <w:ind w:left="1321"/>
              <w:rPr>
                <w:sz w:val="26"/>
              </w:rPr>
            </w:pPr>
            <w:r>
              <w:rPr>
                <w:color w:val="000009"/>
                <w:sz w:val="26"/>
              </w:rPr>
              <w:t>№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</w:rPr>
              <w:t>87</w:t>
            </w:r>
          </w:p>
        </w:tc>
      </w:tr>
    </w:tbl>
    <w:p w:rsidR="006C470A" w:rsidRDefault="006C470A">
      <w:pPr>
        <w:pStyle w:val="BodyText"/>
        <w:ind w:left="0" w:firstLine="0"/>
        <w:jc w:val="left"/>
        <w:rPr>
          <w:b/>
          <w:sz w:val="26"/>
        </w:rPr>
      </w:pPr>
    </w:p>
    <w:p w:rsidR="006C470A" w:rsidRDefault="006C470A">
      <w:pPr>
        <w:pStyle w:val="BodyText"/>
        <w:spacing w:before="53"/>
        <w:ind w:left="0" w:firstLine="0"/>
        <w:jc w:val="left"/>
        <w:rPr>
          <w:b/>
          <w:sz w:val="26"/>
        </w:rPr>
      </w:pPr>
    </w:p>
    <w:p w:rsidR="006C470A" w:rsidRDefault="006C470A">
      <w:pPr>
        <w:ind w:left="93" w:right="8"/>
        <w:jc w:val="center"/>
        <w:rPr>
          <w:b/>
          <w:sz w:val="28"/>
        </w:rPr>
      </w:pPr>
      <w:r>
        <w:rPr>
          <w:b/>
          <w:color w:val="000009"/>
          <w:sz w:val="28"/>
        </w:rPr>
        <w:t>ПОЛОЖЕНИЕ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ЯЗЫКЕ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ОБУЧЕНИЯ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РОДНОМ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ЯЗЫКЕ</w:t>
      </w:r>
    </w:p>
    <w:p w:rsidR="006C470A" w:rsidRDefault="006C470A">
      <w:pPr>
        <w:spacing w:before="55" w:line="271" w:lineRule="auto"/>
        <w:ind w:left="93" w:right="12"/>
        <w:jc w:val="center"/>
        <w:rPr>
          <w:b/>
          <w:sz w:val="28"/>
        </w:rPr>
      </w:pPr>
      <w:r>
        <w:rPr>
          <w:b/>
          <w:color w:val="000009"/>
          <w:sz w:val="28"/>
        </w:rPr>
        <w:t>в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муниципальном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бюджетном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дошкольном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образовательном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учреждении детский сад № 4 «Василёк» Старооскольского городского округа</w:t>
      </w:r>
    </w:p>
    <w:p w:rsidR="006C470A" w:rsidRDefault="006C470A">
      <w:pPr>
        <w:pStyle w:val="BodyText"/>
        <w:ind w:left="0" w:firstLine="0"/>
        <w:jc w:val="left"/>
        <w:rPr>
          <w:b/>
        </w:rPr>
      </w:pPr>
    </w:p>
    <w:p w:rsidR="006C470A" w:rsidRDefault="006C470A">
      <w:pPr>
        <w:pStyle w:val="BodyText"/>
        <w:spacing w:before="49"/>
        <w:ind w:left="0" w:firstLine="0"/>
        <w:jc w:val="left"/>
        <w:rPr>
          <w:b/>
        </w:rPr>
      </w:pPr>
    </w:p>
    <w:p w:rsidR="006C470A" w:rsidRDefault="006C470A">
      <w:pPr>
        <w:pStyle w:val="ListParagraph"/>
        <w:numPr>
          <w:ilvl w:val="0"/>
          <w:numId w:val="1"/>
        </w:numPr>
        <w:tabs>
          <w:tab w:val="left" w:pos="4172"/>
        </w:tabs>
        <w:ind w:left="4172" w:hanging="277"/>
        <w:rPr>
          <w:b/>
          <w:sz w:val="28"/>
        </w:rPr>
      </w:pPr>
      <w:r>
        <w:rPr>
          <w:b/>
          <w:color w:val="000009"/>
          <w:sz w:val="28"/>
        </w:rPr>
        <w:t>Общие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положения</w:t>
      </w:r>
    </w:p>
    <w:p w:rsidR="006C470A" w:rsidRDefault="006C470A">
      <w:pPr>
        <w:pStyle w:val="BodyText"/>
        <w:spacing w:before="235"/>
        <w:ind w:left="1159" w:firstLine="0"/>
      </w:pPr>
      <w:r>
        <w:rPr>
          <w:color w:val="000009"/>
        </w:rPr>
        <w:t>Данное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разработано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законом</w:t>
      </w:r>
    </w:p>
    <w:p w:rsidR="006C470A" w:rsidRDefault="006C470A">
      <w:pPr>
        <w:pStyle w:val="BodyText"/>
        <w:spacing w:before="14" w:line="249" w:lineRule="auto"/>
        <w:ind w:right="124" w:firstLine="0"/>
      </w:pPr>
      <w:r>
        <w:rPr>
          <w:color w:val="000009"/>
        </w:rPr>
        <w:t>№ 273-ФЗ от 29.12.2012 «Об образовании в Российской Федерации» 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изменениями от 8 декабря 2020 года, Декларацией о языках народов России «О языках народов Российской Федерации» от 25.10.1991 г. № 1807-1 с изменениями на 31 июля 2020 года, Законом Российской Федерации «О государственном языке Российской Федерации» от 01.06.2005 г. № 53-ФЗ с изменениями на 05.05.2014 г., 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9"/>
          </w:rPr>
          <w:t>2020 г</w:t>
        </w:r>
      </w:smartTag>
      <w:r>
        <w:rPr>
          <w:color w:val="000009"/>
        </w:rPr>
        <w:t>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ДОУ.</w:t>
      </w:r>
    </w:p>
    <w:p w:rsidR="006C470A" w:rsidRDefault="006C470A">
      <w:pPr>
        <w:pStyle w:val="BodyText"/>
        <w:spacing w:line="249" w:lineRule="auto"/>
        <w:ind w:right="122" w:firstLine="838"/>
      </w:pPr>
      <w:r>
        <w:rPr>
          <w:color w:val="000009"/>
        </w:rPr>
        <w:t>Данное Положение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:rsidR="006C470A" w:rsidRDefault="006C470A">
      <w:pPr>
        <w:pStyle w:val="BodyText"/>
        <w:spacing w:line="249" w:lineRule="auto"/>
        <w:ind w:right="138" w:firstLine="838"/>
      </w:pPr>
      <w:r>
        <w:rPr>
          <w:color w:val="000009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</w:t>
      </w:r>
      <w:r>
        <w:rPr>
          <w:color w:val="000009"/>
          <w:spacing w:val="-2"/>
        </w:rPr>
        <w:t>образование.</w:t>
      </w:r>
    </w:p>
    <w:p w:rsidR="006C470A" w:rsidRDefault="006C470A">
      <w:pPr>
        <w:pStyle w:val="BodyText"/>
        <w:spacing w:line="249" w:lineRule="auto"/>
        <w:ind w:right="144" w:firstLine="768"/>
      </w:pPr>
      <w:r>
        <w:rPr>
          <w:color w:val="000009"/>
        </w:rPr>
        <w:t>Настоящее Положение обязательно для исполнения всеми участниками образовательных отношений.</w:t>
      </w:r>
    </w:p>
    <w:p w:rsidR="006C470A" w:rsidRDefault="006C470A">
      <w:pPr>
        <w:pStyle w:val="BodyText"/>
        <w:spacing w:before="18" w:line="249" w:lineRule="auto"/>
        <w:ind w:right="143" w:firstLine="768"/>
      </w:pPr>
      <w:r>
        <w:rPr>
          <w:color w:val="000009"/>
        </w:rPr>
        <w:t>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6C470A" w:rsidRDefault="006C470A">
      <w:pPr>
        <w:pStyle w:val="BodyText"/>
        <w:spacing w:line="249" w:lineRule="auto"/>
        <w:sectPr w:rsidR="006C470A">
          <w:type w:val="continuous"/>
          <w:pgSz w:w="11920" w:h="16860"/>
          <w:pgMar w:top="1480" w:right="708" w:bottom="280" w:left="850" w:header="720" w:footer="720" w:gutter="0"/>
          <w:cols w:space="720"/>
        </w:sectPr>
      </w:pPr>
    </w:p>
    <w:p w:rsidR="006C470A" w:rsidRDefault="006C470A">
      <w:pPr>
        <w:pStyle w:val="ListParagraph"/>
        <w:numPr>
          <w:ilvl w:val="0"/>
          <w:numId w:val="1"/>
        </w:numPr>
        <w:tabs>
          <w:tab w:val="left" w:pos="697"/>
        </w:tabs>
        <w:spacing w:before="69"/>
        <w:ind w:left="697" w:hanging="280"/>
        <w:rPr>
          <w:b/>
          <w:sz w:val="28"/>
        </w:rPr>
      </w:pPr>
      <w:r>
        <w:rPr>
          <w:b/>
          <w:color w:val="000009"/>
          <w:sz w:val="28"/>
        </w:rPr>
        <w:t>Требования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языкам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при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осуществлении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образовательной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6C470A" w:rsidRDefault="006C470A">
      <w:pPr>
        <w:pStyle w:val="BodyText"/>
        <w:spacing w:before="240" w:line="249" w:lineRule="auto"/>
        <w:ind w:left="208" w:right="132"/>
      </w:pPr>
      <w:r>
        <w:rPr>
          <w:color w:val="000009"/>
        </w:rPr>
        <w:t>В Российской Федерации гарантируется получение дошкольного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6C470A" w:rsidRDefault="006C470A">
      <w:pPr>
        <w:pStyle w:val="BodyText"/>
        <w:spacing w:line="249" w:lineRule="auto"/>
        <w:ind w:left="208" w:right="136" w:firstLine="667"/>
      </w:pPr>
      <w:r>
        <w:rPr>
          <w:color w:val="000009"/>
        </w:rPr>
        <w:t>В детском саду образовательная деятельность осуществляется на государственном языке Российской Федерации в соответствии с Уставом ДОУ.</w:t>
      </w:r>
    </w:p>
    <w:p w:rsidR="006C470A" w:rsidRDefault="006C470A">
      <w:pPr>
        <w:pStyle w:val="BodyText"/>
        <w:spacing w:line="249" w:lineRule="auto"/>
        <w:ind w:left="208" w:right="135"/>
      </w:pPr>
      <w:r>
        <w:rPr>
          <w:color w:val="000009"/>
        </w:rPr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</w:t>
      </w:r>
      <w:r>
        <w:rPr>
          <w:color w:val="000009"/>
          <w:spacing w:val="-2"/>
        </w:rPr>
        <w:t>образовании.</w:t>
      </w:r>
    </w:p>
    <w:p w:rsidR="006C470A" w:rsidRDefault="006C470A">
      <w:pPr>
        <w:pStyle w:val="BodyText"/>
        <w:spacing w:line="249" w:lineRule="auto"/>
        <w:ind w:left="208" w:right="139"/>
      </w:pPr>
      <w:r>
        <w:rPr>
          <w:color w:val="000009"/>
        </w:rPr>
        <w:t>В ДОУ создаются условия для изучения русского языка, как государственного языка Российской Федерации.</w:t>
      </w:r>
    </w:p>
    <w:p w:rsidR="006C470A" w:rsidRDefault="006C470A">
      <w:pPr>
        <w:pStyle w:val="BodyText"/>
        <w:spacing w:before="20" w:line="249" w:lineRule="auto"/>
        <w:ind w:left="208" w:right="132"/>
      </w:pPr>
      <w:r>
        <w:rPr>
          <w:color w:val="000009"/>
        </w:rPr>
        <w:t>Образовательная деятельность на русском языке осуществляется по реализуемым образовательным программам дошкольного образования, разработанным дошкольным образовательным учреждением в соответствии с действующим законодательством.</w:t>
      </w:r>
    </w:p>
    <w:p w:rsidR="006C470A" w:rsidRDefault="006C470A">
      <w:pPr>
        <w:pStyle w:val="BodyText"/>
        <w:spacing w:line="249" w:lineRule="auto"/>
        <w:ind w:left="208" w:right="134"/>
      </w:pPr>
      <w:r>
        <w:rPr>
          <w:color w:val="000009"/>
        </w:rPr>
        <w:t>В дошкольном образовательном учреждении в рамках предоставления дополнительных образовательных услуг может быть организована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6C470A" w:rsidRDefault="006C470A">
      <w:pPr>
        <w:pStyle w:val="BodyText"/>
        <w:ind w:left="0" w:firstLine="0"/>
        <w:jc w:val="left"/>
      </w:pPr>
    </w:p>
    <w:p w:rsidR="006C470A" w:rsidRDefault="006C470A">
      <w:pPr>
        <w:pStyle w:val="BodyText"/>
        <w:spacing w:before="34"/>
        <w:ind w:left="0" w:firstLine="0"/>
        <w:jc w:val="left"/>
      </w:pPr>
    </w:p>
    <w:p w:rsidR="006C470A" w:rsidRDefault="006C470A">
      <w:pPr>
        <w:pStyle w:val="ListParagraph"/>
        <w:numPr>
          <w:ilvl w:val="0"/>
          <w:numId w:val="1"/>
        </w:numPr>
        <w:tabs>
          <w:tab w:val="left" w:pos="2833"/>
        </w:tabs>
        <w:ind w:left="2833" w:hanging="277"/>
        <w:rPr>
          <w:b/>
          <w:sz w:val="28"/>
        </w:rPr>
      </w:pPr>
      <w:r>
        <w:rPr>
          <w:b/>
          <w:color w:val="000009"/>
          <w:sz w:val="28"/>
        </w:rPr>
        <w:t>Ведение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образовательной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6C470A" w:rsidRDefault="006C470A">
      <w:pPr>
        <w:pStyle w:val="BodyText"/>
        <w:spacing w:before="240" w:line="249" w:lineRule="auto"/>
        <w:ind w:left="208" w:right="137"/>
      </w:pPr>
      <w:r>
        <w:rPr>
          <w:color w:val="000009"/>
        </w:rPr>
        <w:t>В ДОУ образовательная деятельность осуществляется на государственном русском языке.</w:t>
      </w:r>
    </w:p>
    <w:p w:rsidR="006C470A" w:rsidRDefault="006C470A">
      <w:pPr>
        <w:pStyle w:val="BodyText"/>
        <w:spacing w:before="31" w:line="249" w:lineRule="auto"/>
        <w:ind w:left="208" w:right="138"/>
      </w:pPr>
      <w:r>
        <w:t xml:space="preserve">Преподавание </w:t>
      </w:r>
      <w:r>
        <w:rPr>
          <w:color w:val="000009"/>
        </w:rPr>
        <w:t>и изучение русского языка осуществляется в соответствии с ФГОС дошкольного образования.</w:t>
      </w:r>
    </w:p>
    <w:p w:rsidR="006C470A" w:rsidRDefault="006C470A">
      <w:pPr>
        <w:pStyle w:val="BodyText"/>
        <w:spacing w:before="33" w:line="249" w:lineRule="auto"/>
        <w:ind w:left="208" w:right="139"/>
      </w:pPr>
      <w:r>
        <w:rPr>
          <w:color w:val="000009"/>
        </w:rPr>
        <w:t xml:space="preserve">Реализация указанных прав обеспечивается созданием необходимого числа соответствующих образовательных групп, а также условий для их </w:t>
      </w:r>
      <w:r>
        <w:rPr>
          <w:color w:val="000009"/>
          <w:spacing w:val="-2"/>
        </w:rPr>
        <w:t>функционирования.</w:t>
      </w:r>
    </w:p>
    <w:p w:rsidR="006C470A" w:rsidRDefault="006C470A">
      <w:pPr>
        <w:pStyle w:val="BodyText"/>
        <w:spacing w:line="249" w:lineRule="auto"/>
        <w:ind w:left="208" w:right="127"/>
      </w:pPr>
      <w:r>
        <w:rPr>
          <w:color w:val="000009"/>
        </w:rPr>
        <w:t>Выбор языка образования, изучаемого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</w:t>
      </w:r>
    </w:p>
    <w:p w:rsidR="006C470A" w:rsidRDefault="006C470A">
      <w:pPr>
        <w:pStyle w:val="BodyText"/>
        <w:spacing w:line="249" w:lineRule="auto"/>
        <w:sectPr w:rsidR="006C470A">
          <w:pgSz w:w="11920" w:h="16860"/>
          <w:pgMar w:top="840" w:right="708" w:bottom="280" w:left="850" w:header="720" w:footer="720" w:gutter="0"/>
          <w:cols w:space="720"/>
        </w:sectPr>
      </w:pPr>
    </w:p>
    <w:p w:rsidR="006C470A" w:rsidRDefault="006C470A">
      <w:pPr>
        <w:pStyle w:val="BodyText"/>
        <w:spacing w:before="75" w:line="249" w:lineRule="auto"/>
        <w:ind w:right="124" w:firstLine="838"/>
      </w:pPr>
      <w:r>
        <w:rPr>
          <w:color w:val="000009"/>
        </w:rPr>
        <w:t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6C470A" w:rsidRDefault="006C470A">
      <w:pPr>
        <w:pStyle w:val="BodyText"/>
        <w:spacing w:line="247" w:lineRule="auto"/>
        <w:ind w:right="122" w:firstLine="768"/>
      </w:pPr>
      <w:r>
        <w:rPr>
          <w:color w:val="000009"/>
        </w:rPr>
        <w:t>Документооборот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 - русском языке.</w:t>
      </w:r>
    </w:p>
    <w:p w:rsidR="006C470A" w:rsidRDefault="006C470A">
      <w:pPr>
        <w:pStyle w:val="BodyText"/>
        <w:spacing w:before="38" w:line="249" w:lineRule="auto"/>
        <w:ind w:right="135" w:firstLine="768"/>
      </w:pPr>
      <w:r>
        <w:rPr>
          <w:color w:val="000009"/>
        </w:rPr>
        <w:t>Иностранные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граждане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гражданства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документы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:rsidR="006C470A" w:rsidRDefault="006C470A">
      <w:pPr>
        <w:pStyle w:val="BodyText"/>
        <w:spacing w:line="249" w:lineRule="auto"/>
        <w:ind w:right="126" w:firstLine="768"/>
      </w:pPr>
      <w:r>
        <w:rPr>
          <w:color w:val="000009"/>
        </w:rPr>
        <w:t>При поступлении ребенка в детский сад родители (законные представители) несовершеннолетних воспитанников или лица их заменяющие в заявлении указывают желаемое для них изучение родного языка.</w:t>
      </w:r>
    </w:p>
    <w:p w:rsidR="006C470A" w:rsidRDefault="006C470A">
      <w:pPr>
        <w:pStyle w:val="BodyText"/>
        <w:spacing w:line="249" w:lineRule="auto"/>
        <w:ind w:right="140"/>
      </w:pPr>
      <w:r>
        <w:rPr>
          <w:color w:val="000009"/>
        </w:rPr>
        <w:t>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6C470A" w:rsidRDefault="006C470A">
      <w:pPr>
        <w:pStyle w:val="BodyText"/>
        <w:ind w:left="0" w:firstLine="0"/>
        <w:jc w:val="left"/>
      </w:pPr>
    </w:p>
    <w:p w:rsidR="006C470A" w:rsidRDefault="006C470A">
      <w:pPr>
        <w:pStyle w:val="BodyText"/>
        <w:spacing w:before="40"/>
        <w:ind w:left="0" w:firstLine="0"/>
        <w:jc w:val="left"/>
      </w:pPr>
    </w:p>
    <w:p w:rsidR="006C470A" w:rsidRDefault="006C470A">
      <w:pPr>
        <w:pStyle w:val="ListParagraph"/>
        <w:numPr>
          <w:ilvl w:val="0"/>
          <w:numId w:val="1"/>
        </w:numPr>
        <w:tabs>
          <w:tab w:val="left" w:pos="3505"/>
        </w:tabs>
        <w:ind w:left="3505" w:hanging="277"/>
        <w:rPr>
          <w:b/>
          <w:sz w:val="28"/>
        </w:rPr>
      </w:pPr>
      <w:r>
        <w:rPr>
          <w:b/>
          <w:color w:val="000009"/>
          <w:sz w:val="28"/>
        </w:rPr>
        <w:t>Заключительные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положения</w:t>
      </w:r>
    </w:p>
    <w:p w:rsidR="006C470A" w:rsidRDefault="006C470A">
      <w:pPr>
        <w:pStyle w:val="BodyText"/>
        <w:spacing w:before="238" w:line="249" w:lineRule="auto"/>
        <w:ind w:right="126"/>
      </w:pPr>
      <w:r>
        <w:rPr>
          <w:color w:val="000009"/>
        </w:rPr>
        <w:t>Настоящее Положение о языке образования является локальным актом ДОУ, принимается на заседании педагогического совета образовательного учреждения и утверждается (либо вводится в действие) приказом заведующего дошкольным образовательным учреждением.</w:t>
      </w:r>
    </w:p>
    <w:p w:rsidR="006C470A" w:rsidRDefault="006C470A">
      <w:pPr>
        <w:pStyle w:val="BodyText"/>
        <w:spacing w:line="249" w:lineRule="auto"/>
        <w:ind w:right="130"/>
      </w:pPr>
      <w:r>
        <w:rPr>
          <w:color w:val="000009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C470A" w:rsidRDefault="006C470A">
      <w:pPr>
        <w:pStyle w:val="BodyText"/>
        <w:spacing w:before="30" w:line="249" w:lineRule="auto"/>
        <w:ind w:right="138" w:firstLine="667"/>
      </w:pPr>
      <w:r>
        <w:rPr>
          <w:color w:val="000009"/>
        </w:rPr>
        <w:t>Положение принимается на неопределенный срок. Изменения и дополнения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к Положению принимаются в порядке, предусмотренном п.4.1 настоящего </w:t>
      </w:r>
      <w:r>
        <w:rPr>
          <w:color w:val="000009"/>
          <w:spacing w:val="-2"/>
        </w:rPr>
        <w:t>Положения.</w:t>
      </w:r>
    </w:p>
    <w:p w:rsidR="006C470A" w:rsidRDefault="006C470A">
      <w:pPr>
        <w:pStyle w:val="BodyText"/>
        <w:spacing w:line="249" w:lineRule="auto"/>
        <w:ind w:right="132"/>
      </w:pPr>
      <w:r>
        <w:rPr>
          <w:color w:val="000009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C470A" w:rsidSect="005441FC">
      <w:pgSz w:w="11920" w:h="16860"/>
      <w:pgMar w:top="110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14AF"/>
    <w:multiLevelType w:val="hybridMultilevel"/>
    <w:tmpl w:val="FFFFFFFF"/>
    <w:lvl w:ilvl="0" w:tplc="491C1270">
      <w:start w:val="1"/>
      <w:numFmt w:val="decimal"/>
      <w:lvlText w:val="%1."/>
      <w:lvlJc w:val="left"/>
      <w:pPr>
        <w:ind w:left="4174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</w:rPr>
    </w:lvl>
    <w:lvl w:ilvl="1" w:tplc="C900ACEA">
      <w:numFmt w:val="bullet"/>
      <w:lvlText w:val="•"/>
      <w:lvlJc w:val="left"/>
      <w:pPr>
        <w:ind w:left="4797" w:hanging="279"/>
      </w:pPr>
      <w:rPr>
        <w:rFonts w:hint="default"/>
      </w:rPr>
    </w:lvl>
    <w:lvl w:ilvl="2" w:tplc="174411F8">
      <w:numFmt w:val="bullet"/>
      <w:lvlText w:val="•"/>
      <w:lvlJc w:val="left"/>
      <w:pPr>
        <w:ind w:left="5414" w:hanging="279"/>
      </w:pPr>
      <w:rPr>
        <w:rFonts w:hint="default"/>
      </w:rPr>
    </w:lvl>
    <w:lvl w:ilvl="3" w:tplc="97C621AC">
      <w:numFmt w:val="bullet"/>
      <w:lvlText w:val="•"/>
      <w:lvlJc w:val="left"/>
      <w:pPr>
        <w:ind w:left="6031" w:hanging="279"/>
      </w:pPr>
      <w:rPr>
        <w:rFonts w:hint="default"/>
      </w:rPr>
    </w:lvl>
    <w:lvl w:ilvl="4" w:tplc="3AE272B4">
      <w:numFmt w:val="bullet"/>
      <w:lvlText w:val="•"/>
      <w:lvlJc w:val="left"/>
      <w:pPr>
        <w:ind w:left="6649" w:hanging="279"/>
      </w:pPr>
      <w:rPr>
        <w:rFonts w:hint="default"/>
      </w:rPr>
    </w:lvl>
    <w:lvl w:ilvl="5" w:tplc="FB267E12">
      <w:numFmt w:val="bullet"/>
      <w:lvlText w:val="•"/>
      <w:lvlJc w:val="left"/>
      <w:pPr>
        <w:ind w:left="7266" w:hanging="279"/>
      </w:pPr>
      <w:rPr>
        <w:rFonts w:hint="default"/>
      </w:rPr>
    </w:lvl>
    <w:lvl w:ilvl="6" w:tplc="164222C4">
      <w:numFmt w:val="bullet"/>
      <w:lvlText w:val="•"/>
      <w:lvlJc w:val="left"/>
      <w:pPr>
        <w:ind w:left="7883" w:hanging="279"/>
      </w:pPr>
      <w:rPr>
        <w:rFonts w:hint="default"/>
      </w:rPr>
    </w:lvl>
    <w:lvl w:ilvl="7" w:tplc="3BC0AC8E">
      <w:numFmt w:val="bullet"/>
      <w:lvlText w:val="•"/>
      <w:lvlJc w:val="left"/>
      <w:pPr>
        <w:ind w:left="8501" w:hanging="279"/>
      </w:pPr>
      <w:rPr>
        <w:rFonts w:hint="default"/>
      </w:rPr>
    </w:lvl>
    <w:lvl w:ilvl="8" w:tplc="6E566EB6">
      <w:numFmt w:val="bullet"/>
      <w:lvlText w:val="•"/>
      <w:lvlJc w:val="left"/>
      <w:pPr>
        <w:ind w:left="9118" w:hanging="2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1FC"/>
    <w:rsid w:val="005441FC"/>
    <w:rsid w:val="005455DC"/>
    <w:rsid w:val="006C470A"/>
    <w:rsid w:val="008D53E9"/>
    <w:rsid w:val="00C1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F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41FC"/>
    <w:pPr>
      <w:ind w:left="210" w:firstLine="69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F0F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5441FC"/>
    <w:pPr>
      <w:ind w:left="697" w:hanging="277"/>
    </w:pPr>
  </w:style>
  <w:style w:type="paragraph" w:customStyle="1" w:styleId="TableParagraph">
    <w:name w:val="Table Paragraph"/>
    <w:basedOn w:val="Normal"/>
    <w:uiPriority w:val="99"/>
    <w:rsid w:val="005441FC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863</Words>
  <Characters>4921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2</cp:revision>
  <dcterms:created xsi:type="dcterms:W3CDTF">2025-01-28T20:08:00Z</dcterms:created>
  <dcterms:modified xsi:type="dcterms:W3CDTF">2025-01-28T20:55:00Z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